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1B416" w14:textId="3830B5C9" w:rsidR="00290E35" w:rsidRDefault="00290E35">
      <w:pPr>
        <w:pBdr>
          <w:bottom w:val="single" w:sz="12" w:space="1" w:color="auto"/>
        </w:pBdr>
        <w:rPr>
          <w:rFonts w:ascii="Century Gothic" w:hAnsi="Century Gothic"/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717ACE82" wp14:editId="0FE7B8DE">
            <wp:extent cx="1794510" cy="585166"/>
            <wp:effectExtent l="0" t="0" r="0" b="5715"/>
            <wp:docPr id="1" name="Picture 1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 with medium confidenc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4550" cy="588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 w:rsidRPr="00290E35">
        <w:rPr>
          <w:rFonts w:ascii="Century Gothic" w:hAnsi="Century Gothic"/>
          <w:b/>
          <w:bCs/>
          <w:sz w:val="32"/>
          <w:szCs w:val="32"/>
        </w:rPr>
        <w:t>2021/2022 Committee Description</w:t>
      </w:r>
    </w:p>
    <w:p w14:paraId="392EBBCE" w14:textId="77777777" w:rsidR="00290E35" w:rsidRDefault="00290E35" w:rsidP="00290E35">
      <w:pPr>
        <w:spacing w:after="0" w:line="276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  <w:u w:val="single"/>
        </w:rPr>
        <w:t>Membership Committee</w:t>
      </w:r>
    </w:p>
    <w:p w14:paraId="50E79401" w14:textId="77777777" w:rsidR="00290E35" w:rsidRDefault="00290E35" w:rsidP="00290E35">
      <w:pPr>
        <w:spacing w:after="0" w:line="240" w:lineRule="auto"/>
        <w:textAlignment w:val="baseline"/>
        <w:rPr>
          <w:rFonts w:ascii="Century Gothic" w:eastAsia="Times New Roman" w:hAnsi="Century Gothic" w:cs="Times New Roman"/>
          <w:b/>
          <w:bCs/>
          <w:i/>
          <w:iCs/>
          <w:color w:val="000000"/>
          <w:bdr w:val="none" w:sz="0" w:space="0" w:color="auto" w:frame="1"/>
        </w:rPr>
      </w:pPr>
    </w:p>
    <w:p w14:paraId="5F25DB81" w14:textId="77777777" w:rsidR="00290E35" w:rsidRDefault="00290E35" w:rsidP="00290E35">
      <w:pPr>
        <w:spacing w:after="0" w:line="240" w:lineRule="auto"/>
        <w:textAlignment w:val="baseline"/>
        <w:rPr>
          <w:rFonts w:ascii="Century Gothic" w:eastAsia="Times New Roman" w:hAnsi="Century Gothic" w:cs="Times New Roman"/>
          <w:color w:val="000000"/>
        </w:rPr>
      </w:pPr>
      <w:r w:rsidRPr="00C8683E">
        <w:rPr>
          <w:rFonts w:ascii="Century Gothic" w:eastAsia="Times New Roman" w:hAnsi="Century Gothic" w:cs="Times New Roman"/>
          <w:b/>
          <w:bCs/>
          <w:i/>
          <w:iCs/>
          <w:color w:val="000000"/>
          <w:bdr w:val="none" w:sz="0" w:space="0" w:color="auto" w:frame="1"/>
        </w:rPr>
        <w:t>Opportunity:</w:t>
      </w:r>
      <w:r w:rsidRPr="00C8683E">
        <w:rPr>
          <w:rFonts w:ascii="Century Gothic" w:eastAsia="Times New Roman" w:hAnsi="Century Gothic" w:cs="Times New Roman"/>
          <w:color w:val="000000"/>
        </w:rPr>
        <w:t>  </w:t>
      </w:r>
      <w:r>
        <w:rPr>
          <w:rFonts w:ascii="Century Gothic" w:eastAsia="Times New Roman" w:hAnsi="Century Gothic" w:cs="Times New Roman"/>
          <w:color w:val="000000"/>
        </w:rPr>
        <w:t>Members</w:t>
      </w:r>
      <w:r w:rsidRPr="00C8683E">
        <w:rPr>
          <w:rFonts w:ascii="Century Gothic" w:eastAsia="Times New Roman" w:hAnsi="Century Gothic" w:cs="Times New Roman"/>
          <w:color w:val="000000"/>
        </w:rPr>
        <w:t xml:space="preserve"> are the very heart of our organization. </w:t>
      </w:r>
      <w:r>
        <w:rPr>
          <w:rFonts w:ascii="Century Gothic" w:eastAsia="Times New Roman" w:hAnsi="Century Gothic" w:cs="Times New Roman"/>
          <w:color w:val="000000"/>
        </w:rPr>
        <w:t>We</w:t>
      </w:r>
      <w:r w:rsidRPr="00C8683E">
        <w:rPr>
          <w:rFonts w:ascii="Century Gothic" w:eastAsia="Times New Roman" w:hAnsi="Century Gothic" w:cs="Times New Roman"/>
          <w:color w:val="000000"/>
        </w:rPr>
        <w:t xml:space="preserve"> fuel the impact we make in our community through </w:t>
      </w:r>
      <w:r>
        <w:rPr>
          <w:rFonts w:ascii="Century Gothic" w:eastAsia="Times New Roman" w:hAnsi="Century Gothic" w:cs="Times New Roman"/>
          <w:color w:val="000000"/>
        </w:rPr>
        <w:t>ou</w:t>
      </w:r>
      <w:r w:rsidRPr="00C8683E">
        <w:rPr>
          <w:rFonts w:ascii="Century Gothic" w:eastAsia="Times New Roman" w:hAnsi="Century Gothic" w:cs="Times New Roman"/>
          <w:color w:val="000000"/>
        </w:rPr>
        <w:t xml:space="preserve">r collective generosity. Your opportunity with this committee is to support activities that help us </w:t>
      </w:r>
      <w:r>
        <w:rPr>
          <w:rFonts w:ascii="Century Gothic" w:eastAsia="Times New Roman" w:hAnsi="Century Gothic" w:cs="Times New Roman"/>
          <w:color w:val="000000"/>
        </w:rPr>
        <w:t xml:space="preserve">recruit and retain </w:t>
      </w:r>
      <w:r w:rsidRPr="00C8683E">
        <w:rPr>
          <w:rFonts w:ascii="Century Gothic" w:eastAsia="Times New Roman" w:hAnsi="Century Gothic" w:cs="Times New Roman"/>
          <w:color w:val="000000"/>
        </w:rPr>
        <w:t xml:space="preserve">the maximum number of </w:t>
      </w:r>
      <w:r>
        <w:rPr>
          <w:rFonts w:ascii="Century Gothic" w:eastAsia="Times New Roman" w:hAnsi="Century Gothic" w:cs="Times New Roman"/>
          <w:color w:val="000000"/>
        </w:rPr>
        <w:t>Members</w:t>
      </w:r>
      <w:r w:rsidRPr="00C8683E">
        <w:rPr>
          <w:rFonts w:ascii="Century Gothic" w:eastAsia="Times New Roman" w:hAnsi="Century Gothic" w:cs="Times New Roman"/>
          <w:color w:val="000000"/>
        </w:rPr>
        <w:t xml:space="preserve">. </w:t>
      </w:r>
      <w:r>
        <w:rPr>
          <w:rFonts w:ascii="Century Gothic" w:eastAsia="Times New Roman" w:hAnsi="Century Gothic" w:cs="Times New Roman"/>
          <w:color w:val="000000"/>
        </w:rPr>
        <w:t xml:space="preserve"> Our goal is to make the Membership experience meaningful by creating an inclusive, warm, and welcoming atmosphere in all that we do.  We are the eyes and ears of </w:t>
      </w:r>
      <w:r w:rsidRPr="00E14380">
        <w:rPr>
          <w:rFonts w:ascii="Century Gothic" w:eastAsia="Times New Roman" w:hAnsi="Century Gothic" w:cs="Times New Roman"/>
          <w:b/>
          <w:bCs/>
          <w:i/>
          <w:iCs/>
          <w:color w:val="0000FF"/>
        </w:rPr>
        <w:t>Impact Las Vegas</w:t>
      </w:r>
      <w:r w:rsidRPr="00E14380">
        <w:rPr>
          <w:rFonts w:ascii="Century Gothic" w:eastAsia="Times New Roman" w:hAnsi="Century Gothic" w:cs="Times New Roman"/>
          <w:color w:val="0000FF"/>
        </w:rPr>
        <w:t xml:space="preserve"> </w:t>
      </w:r>
      <w:r>
        <w:rPr>
          <w:rFonts w:ascii="Century Gothic" w:eastAsia="Times New Roman" w:hAnsi="Century Gothic" w:cs="Times New Roman"/>
          <w:color w:val="000000"/>
        </w:rPr>
        <w:t>and seek opportunities and tactics to connect with Members AND connect Members to one another.</w:t>
      </w:r>
    </w:p>
    <w:p w14:paraId="4A62C858" w14:textId="77777777" w:rsidR="00290E35" w:rsidRPr="00C8683E" w:rsidRDefault="00290E35" w:rsidP="00290E35">
      <w:pPr>
        <w:spacing w:after="0" w:line="240" w:lineRule="auto"/>
        <w:textAlignment w:val="baseline"/>
        <w:rPr>
          <w:rFonts w:ascii="Century Gothic" w:eastAsia="Times New Roman" w:hAnsi="Century Gothic" w:cs="Times New Roman"/>
          <w:color w:val="000000"/>
        </w:rPr>
      </w:pPr>
    </w:p>
    <w:p w14:paraId="4AACA1B3" w14:textId="77777777" w:rsidR="00290E35" w:rsidRDefault="00290E35" w:rsidP="00290E35">
      <w:pPr>
        <w:spacing w:after="0" w:line="240" w:lineRule="auto"/>
        <w:textAlignment w:val="baseline"/>
        <w:rPr>
          <w:rFonts w:ascii="Century Gothic" w:eastAsia="Times New Roman" w:hAnsi="Century Gothic" w:cs="Times New Roman"/>
          <w:color w:val="000000"/>
        </w:rPr>
      </w:pPr>
      <w:r w:rsidRPr="00C8683E">
        <w:rPr>
          <w:rFonts w:ascii="Century Gothic" w:eastAsia="Times New Roman" w:hAnsi="Century Gothic" w:cs="Times New Roman"/>
          <w:b/>
          <w:bCs/>
          <w:i/>
          <w:iCs/>
          <w:color w:val="000000"/>
          <w:bdr w:val="none" w:sz="0" w:space="0" w:color="auto" w:frame="1"/>
        </w:rPr>
        <w:t>Purpose:</w:t>
      </w:r>
      <w:r w:rsidRPr="00C8683E">
        <w:rPr>
          <w:rFonts w:ascii="Century Gothic" w:eastAsia="Times New Roman" w:hAnsi="Century Gothic" w:cs="Times New Roman"/>
          <w:color w:val="000000"/>
        </w:rPr>
        <w:t>  </w:t>
      </w:r>
      <w:r>
        <w:rPr>
          <w:rFonts w:ascii="Century Gothic" w:eastAsia="Times New Roman" w:hAnsi="Century Gothic" w:cs="Times New Roman"/>
          <w:color w:val="000000"/>
        </w:rPr>
        <w:t>Supports</w:t>
      </w:r>
      <w:r w:rsidRPr="00C8683E">
        <w:rPr>
          <w:rFonts w:ascii="Century Gothic" w:eastAsia="Times New Roman" w:hAnsi="Century Gothic" w:cs="Times New Roman"/>
          <w:color w:val="000000"/>
        </w:rPr>
        <w:t xml:space="preserve"> the recruitment of new </w:t>
      </w:r>
      <w:r>
        <w:rPr>
          <w:rFonts w:ascii="Century Gothic" w:eastAsia="Times New Roman" w:hAnsi="Century Gothic" w:cs="Times New Roman"/>
          <w:color w:val="000000"/>
        </w:rPr>
        <w:t>Members</w:t>
      </w:r>
      <w:r w:rsidRPr="00C8683E">
        <w:rPr>
          <w:rFonts w:ascii="Century Gothic" w:eastAsia="Times New Roman" w:hAnsi="Century Gothic" w:cs="Times New Roman"/>
          <w:color w:val="000000"/>
        </w:rPr>
        <w:t xml:space="preserve"> and the renewal of existing </w:t>
      </w:r>
      <w:r>
        <w:rPr>
          <w:rFonts w:ascii="Century Gothic" w:eastAsia="Times New Roman" w:hAnsi="Century Gothic" w:cs="Times New Roman"/>
          <w:color w:val="000000"/>
        </w:rPr>
        <w:t>Members</w:t>
      </w:r>
      <w:r w:rsidRPr="00C8683E">
        <w:rPr>
          <w:rFonts w:ascii="Century Gothic" w:eastAsia="Times New Roman" w:hAnsi="Century Gothic" w:cs="Times New Roman"/>
          <w:color w:val="000000"/>
        </w:rPr>
        <w:t xml:space="preserve">. We organize </w:t>
      </w:r>
      <w:r>
        <w:rPr>
          <w:rFonts w:ascii="Century Gothic" w:eastAsia="Times New Roman" w:hAnsi="Century Gothic" w:cs="Times New Roman"/>
          <w:color w:val="000000"/>
        </w:rPr>
        <w:t>both small and large Members</w:t>
      </w:r>
      <w:r w:rsidRPr="00C8683E">
        <w:rPr>
          <w:rFonts w:ascii="Century Gothic" w:eastAsia="Times New Roman" w:hAnsi="Century Gothic" w:cs="Times New Roman"/>
          <w:color w:val="000000"/>
        </w:rPr>
        <w:t xml:space="preserve">hip </w:t>
      </w:r>
      <w:r>
        <w:rPr>
          <w:rFonts w:ascii="Century Gothic" w:eastAsia="Times New Roman" w:hAnsi="Century Gothic" w:cs="Times New Roman"/>
          <w:color w:val="000000"/>
        </w:rPr>
        <w:t xml:space="preserve">recruitment and/or retention </w:t>
      </w:r>
      <w:r w:rsidRPr="00C8683E">
        <w:rPr>
          <w:rFonts w:ascii="Century Gothic" w:eastAsia="Times New Roman" w:hAnsi="Century Gothic" w:cs="Times New Roman"/>
          <w:color w:val="000000"/>
        </w:rPr>
        <w:t>events and socials</w:t>
      </w:r>
      <w:r>
        <w:rPr>
          <w:rFonts w:ascii="Century Gothic" w:eastAsia="Times New Roman" w:hAnsi="Century Gothic" w:cs="Times New Roman"/>
          <w:color w:val="000000"/>
        </w:rPr>
        <w:t xml:space="preserve"> throughout the year.  We review and recommend recruitment collateral; i.e., flyers, brochures, etc.  In addition, the committee is encouraged to assist in strategic planning and implementation efforts.</w:t>
      </w:r>
    </w:p>
    <w:p w14:paraId="5BC41FAD" w14:textId="77777777" w:rsidR="00290E35" w:rsidRPr="00C8683E" w:rsidRDefault="00290E35" w:rsidP="00290E35">
      <w:pPr>
        <w:spacing w:after="0" w:line="240" w:lineRule="auto"/>
        <w:textAlignment w:val="baseline"/>
        <w:rPr>
          <w:rFonts w:ascii="Century Gothic" w:eastAsia="Times New Roman" w:hAnsi="Century Gothic" w:cs="Times New Roman"/>
          <w:color w:val="000000"/>
        </w:rPr>
      </w:pPr>
    </w:p>
    <w:p w14:paraId="0E000CE9" w14:textId="77777777" w:rsidR="00290E35" w:rsidRPr="00C8683E" w:rsidRDefault="00290E35" w:rsidP="00290E35">
      <w:pPr>
        <w:rPr>
          <w:rFonts w:ascii="Century Gothic" w:eastAsia="Times New Roman" w:hAnsi="Century Gothic" w:cs="Times New Roman"/>
          <w:color w:val="000000"/>
        </w:rPr>
      </w:pPr>
      <w:r w:rsidRPr="00C8683E">
        <w:rPr>
          <w:rFonts w:ascii="Century Gothic" w:eastAsia="Times New Roman" w:hAnsi="Century Gothic" w:cs="Times New Roman"/>
          <w:b/>
          <w:bCs/>
          <w:i/>
          <w:iCs/>
          <w:color w:val="000000"/>
          <w:bdr w:val="none" w:sz="0" w:space="0" w:color="auto" w:frame="1"/>
        </w:rPr>
        <w:t>Time Commitment</w:t>
      </w:r>
      <w:r w:rsidRPr="00C8683E">
        <w:rPr>
          <w:rFonts w:ascii="Century Gothic" w:eastAsia="Times New Roman" w:hAnsi="Century Gothic" w:cs="Times New Roman"/>
          <w:b/>
          <w:bCs/>
          <w:color w:val="000000"/>
          <w:bdr w:val="none" w:sz="0" w:space="0" w:color="auto" w:frame="1"/>
        </w:rPr>
        <w:t>:</w:t>
      </w:r>
      <w:r w:rsidRPr="00C8683E">
        <w:rPr>
          <w:rFonts w:ascii="Century Gothic" w:eastAsia="Times New Roman" w:hAnsi="Century Gothic" w:cs="Times New Roman"/>
          <w:color w:val="000000"/>
        </w:rPr>
        <w:t> </w:t>
      </w:r>
      <w:r>
        <w:rPr>
          <w:rFonts w:ascii="Century Gothic" w:hAnsi="Century Gothic"/>
        </w:rPr>
        <w:t xml:space="preserve">To be determined by the committee member’s schedule, plus approximately 3 to 6 committee meetings a year.  Event/social participation may range </w:t>
      </w:r>
      <w:r w:rsidRPr="00C8683E">
        <w:rPr>
          <w:rFonts w:ascii="Century Gothic" w:eastAsia="Times New Roman" w:hAnsi="Century Gothic" w:cs="Times New Roman"/>
          <w:color w:val="000000"/>
        </w:rPr>
        <w:t xml:space="preserve">from one to four hours per event; volunteers </w:t>
      </w:r>
      <w:r>
        <w:rPr>
          <w:rFonts w:ascii="Century Gothic" w:eastAsia="Times New Roman" w:hAnsi="Century Gothic" w:cs="Times New Roman"/>
          <w:color w:val="000000"/>
        </w:rPr>
        <w:t xml:space="preserve">are not required to participate in all events and may have the flexibility to </w:t>
      </w:r>
      <w:r w:rsidRPr="00C8683E">
        <w:rPr>
          <w:rFonts w:ascii="Century Gothic" w:eastAsia="Times New Roman" w:hAnsi="Century Gothic" w:cs="Times New Roman"/>
          <w:color w:val="000000"/>
        </w:rPr>
        <w:t>cho</w:t>
      </w:r>
      <w:r>
        <w:rPr>
          <w:rFonts w:ascii="Century Gothic" w:eastAsia="Times New Roman" w:hAnsi="Century Gothic" w:cs="Times New Roman"/>
          <w:color w:val="000000"/>
        </w:rPr>
        <w:t>o</w:t>
      </w:r>
      <w:r w:rsidRPr="00C8683E">
        <w:rPr>
          <w:rFonts w:ascii="Century Gothic" w:eastAsia="Times New Roman" w:hAnsi="Century Gothic" w:cs="Times New Roman"/>
          <w:color w:val="000000"/>
        </w:rPr>
        <w:t>se which and how many.</w:t>
      </w:r>
    </w:p>
    <w:p w14:paraId="32FC110D" w14:textId="77777777" w:rsidR="00290E35" w:rsidRPr="00C8683E" w:rsidRDefault="00290E35" w:rsidP="00290E35">
      <w:pPr>
        <w:spacing w:after="0" w:line="240" w:lineRule="auto"/>
        <w:textAlignment w:val="baseline"/>
        <w:rPr>
          <w:rFonts w:ascii="Century Gothic" w:eastAsia="Times New Roman" w:hAnsi="Century Gothic" w:cs="Times New Roman"/>
          <w:color w:val="000000"/>
        </w:rPr>
      </w:pPr>
      <w:r w:rsidRPr="00C8683E">
        <w:rPr>
          <w:rFonts w:ascii="Century Gothic" w:eastAsia="Times New Roman" w:hAnsi="Century Gothic" w:cs="Times New Roman"/>
          <w:b/>
          <w:bCs/>
          <w:i/>
          <w:iCs/>
          <w:color w:val="000000"/>
          <w:bdr w:val="none" w:sz="0" w:space="0" w:color="auto" w:frame="1"/>
        </w:rPr>
        <w:t>Volunteer Activities:   </w:t>
      </w:r>
    </w:p>
    <w:p w14:paraId="0B26E15D" w14:textId="77777777" w:rsidR="00290E35" w:rsidRDefault="00290E35" w:rsidP="00290E35">
      <w:pPr>
        <w:numPr>
          <w:ilvl w:val="0"/>
          <w:numId w:val="1"/>
        </w:numPr>
        <w:spacing w:after="0" w:line="240" w:lineRule="auto"/>
        <w:ind w:left="446"/>
        <w:textAlignment w:val="baseline"/>
        <w:rPr>
          <w:rFonts w:ascii="Century Gothic" w:eastAsia="Times New Roman" w:hAnsi="Century Gothic" w:cs="Times New Roman"/>
          <w:color w:val="000000"/>
        </w:rPr>
      </w:pPr>
      <w:r w:rsidRPr="00C8683E">
        <w:rPr>
          <w:rFonts w:ascii="Century Gothic" w:eastAsia="Times New Roman" w:hAnsi="Century Gothic" w:cs="Times New Roman"/>
          <w:color w:val="000000"/>
        </w:rPr>
        <w:t xml:space="preserve">Help identify new ideas and strategies for </w:t>
      </w:r>
      <w:r>
        <w:rPr>
          <w:rFonts w:ascii="Century Gothic" w:eastAsia="Times New Roman" w:hAnsi="Century Gothic" w:cs="Times New Roman"/>
          <w:color w:val="000000"/>
        </w:rPr>
        <w:t>Members</w:t>
      </w:r>
      <w:r w:rsidRPr="00C8683E">
        <w:rPr>
          <w:rFonts w:ascii="Century Gothic" w:eastAsia="Times New Roman" w:hAnsi="Century Gothic" w:cs="Times New Roman"/>
          <w:color w:val="000000"/>
        </w:rPr>
        <w:t>hip recruitment</w:t>
      </w:r>
      <w:r>
        <w:rPr>
          <w:rFonts w:ascii="Century Gothic" w:eastAsia="Times New Roman" w:hAnsi="Century Gothic" w:cs="Times New Roman"/>
          <w:color w:val="000000"/>
        </w:rPr>
        <w:t xml:space="preserve"> and retention</w:t>
      </w:r>
      <w:r w:rsidRPr="00C8683E">
        <w:rPr>
          <w:rFonts w:ascii="Century Gothic" w:eastAsia="Times New Roman" w:hAnsi="Century Gothic" w:cs="Times New Roman"/>
          <w:color w:val="000000"/>
        </w:rPr>
        <w:t>, give feedback about member recruitment events</w:t>
      </w:r>
      <w:r>
        <w:rPr>
          <w:rFonts w:ascii="Century Gothic" w:eastAsia="Times New Roman" w:hAnsi="Century Gothic" w:cs="Times New Roman"/>
          <w:color w:val="000000"/>
        </w:rPr>
        <w:t>.</w:t>
      </w:r>
    </w:p>
    <w:p w14:paraId="6DA064C1" w14:textId="77777777" w:rsidR="00290E35" w:rsidRPr="00C8683E" w:rsidRDefault="00290E35" w:rsidP="00290E35">
      <w:pPr>
        <w:numPr>
          <w:ilvl w:val="0"/>
          <w:numId w:val="1"/>
        </w:numPr>
        <w:spacing w:after="0" w:line="240" w:lineRule="auto"/>
        <w:ind w:left="446"/>
        <w:textAlignment w:val="baseline"/>
        <w:rPr>
          <w:rFonts w:ascii="Century Gothic" w:eastAsia="Times New Roman" w:hAnsi="Century Gothic" w:cs="Times New Roman"/>
          <w:color w:val="000000"/>
        </w:rPr>
      </w:pPr>
      <w:r>
        <w:rPr>
          <w:rFonts w:ascii="Century Gothic" w:eastAsia="Times New Roman" w:hAnsi="Century Gothic" w:cs="Times New Roman"/>
          <w:color w:val="000000"/>
        </w:rPr>
        <w:t>Plan and implement Membership Information Social sessions throughout the year.</w:t>
      </w:r>
    </w:p>
    <w:p w14:paraId="3D463441" w14:textId="77777777" w:rsidR="00290E35" w:rsidRPr="00C8683E" w:rsidRDefault="00290E35" w:rsidP="00290E35">
      <w:pPr>
        <w:numPr>
          <w:ilvl w:val="0"/>
          <w:numId w:val="1"/>
        </w:numPr>
        <w:spacing w:after="0" w:line="240" w:lineRule="auto"/>
        <w:ind w:left="446"/>
        <w:textAlignment w:val="baseline"/>
        <w:rPr>
          <w:rFonts w:ascii="Century Gothic" w:eastAsia="Times New Roman" w:hAnsi="Century Gothic" w:cs="Times New Roman"/>
          <w:color w:val="000000"/>
        </w:rPr>
      </w:pPr>
      <w:r w:rsidRPr="00C8683E">
        <w:rPr>
          <w:rFonts w:ascii="Century Gothic" w:eastAsia="Times New Roman" w:hAnsi="Century Gothic" w:cs="Times New Roman"/>
          <w:color w:val="000000"/>
        </w:rPr>
        <w:t xml:space="preserve">Host, co-host, identify hosts, and/or attend small events, parties, etc., for </w:t>
      </w:r>
      <w:r>
        <w:rPr>
          <w:rFonts w:ascii="Century Gothic" w:eastAsia="Times New Roman" w:hAnsi="Century Gothic" w:cs="Times New Roman"/>
          <w:color w:val="000000"/>
        </w:rPr>
        <w:t>Members</w:t>
      </w:r>
      <w:r w:rsidRPr="00C8683E">
        <w:rPr>
          <w:rFonts w:ascii="Century Gothic" w:eastAsia="Times New Roman" w:hAnsi="Century Gothic" w:cs="Times New Roman"/>
          <w:color w:val="000000"/>
        </w:rPr>
        <w:t>hip recruitment</w:t>
      </w:r>
      <w:r>
        <w:rPr>
          <w:rFonts w:ascii="Century Gothic" w:eastAsia="Times New Roman" w:hAnsi="Century Gothic" w:cs="Times New Roman"/>
          <w:color w:val="000000"/>
        </w:rPr>
        <w:t>.  May identify and coordinate venues, if needed, for these events/socials (</w:t>
      </w:r>
      <w:r>
        <w:rPr>
          <w:rFonts w:ascii="Century Gothic" w:eastAsia="Times New Roman" w:hAnsi="Century Gothic" w:cs="Times New Roman"/>
          <w:b/>
          <w:bCs/>
          <w:color w:val="000000"/>
        </w:rPr>
        <w:t>in conjunction with Events Committee</w:t>
      </w:r>
      <w:r>
        <w:rPr>
          <w:rFonts w:ascii="Century Gothic" w:eastAsia="Times New Roman" w:hAnsi="Century Gothic" w:cs="Times New Roman"/>
          <w:color w:val="000000"/>
        </w:rPr>
        <w:t>).</w:t>
      </w:r>
    </w:p>
    <w:p w14:paraId="494F6A12" w14:textId="77777777" w:rsidR="00290E35" w:rsidRPr="00B0131D" w:rsidRDefault="00290E35" w:rsidP="00290E35">
      <w:pPr>
        <w:numPr>
          <w:ilvl w:val="0"/>
          <w:numId w:val="2"/>
        </w:numPr>
        <w:spacing w:after="0" w:line="240" w:lineRule="auto"/>
        <w:ind w:left="446"/>
        <w:textAlignment w:val="baseline"/>
        <w:rPr>
          <w:rFonts w:ascii="Century Gothic" w:eastAsia="Times New Roman" w:hAnsi="Century Gothic" w:cs="Times New Roman"/>
        </w:rPr>
      </w:pPr>
      <w:r w:rsidRPr="00C8683E">
        <w:rPr>
          <w:rFonts w:ascii="Century Gothic" w:eastAsia="Times New Roman" w:hAnsi="Century Gothic" w:cs="Times New Roman"/>
          <w:color w:val="000000"/>
        </w:rPr>
        <w:t xml:space="preserve">Large events: Assist with nametags, drawings for door prizes, organize, set up, and handle registration and </w:t>
      </w:r>
      <w:r>
        <w:rPr>
          <w:rFonts w:ascii="Century Gothic" w:eastAsia="Times New Roman" w:hAnsi="Century Gothic" w:cs="Times New Roman"/>
          <w:color w:val="000000"/>
        </w:rPr>
        <w:t>Members</w:t>
      </w:r>
      <w:r w:rsidRPr="00C8683E">
        <w:rPr>
          <w:rFonts w:ascii="Century Gothic" w:eastAsia="Times New Roman" w:hAnsi="Century Gothic" w:cs="Times New Roman"/>
          <w:color w:val="000000"/>
        </w:rPr>
        <w:t xml:space="preserve">hip tables, </w:t>
      </w:r>
      <w:r w:rsidRPr="00B0131D">
        <w:rPr>
          <w:rFonts w:ascii="Century Gothic" w:eastAsia="Times New Roman" w:hAnsi="Century Gothic" w:cs="Times New Roman"/>
          <w:color w:val="000000"/>
        </w:rPr>
        <w:t>encourage</w:t>
      </w:r>
      <w:r w:rsidRPr="00C8683E">
        <w:rPr>
          <w:rFonts w:ascii="Century Gothic" w:eastAsia="Times New Roman" w:hAnsi="Century Gothic" w:cs="Times New Roman"/>
          <w:color w:val="000000"/>
        </w:rPr>
        <w:t xml:space="preserve"> </w:t>
      </w:r>
      <w:r>
        <w:rPr>
          <w:rFonts w:ascii="Century Gothic" w:eastAsia="Times New Roman" w:hAnsi="Century Gothic" w:cs="Times New Roman"/>
          <w:color w:val="000000"/>
        </w:rPr>
        <w:t>Members</w:t>
      </w:r>
      <w:r w:rsidRPr="00C8683E">
        <w:rPr>
          <w:rFonts w:ascii="Century Gothic" w:eastAsia="Times New Roman" w:hAnsi="Century Gothic" w:cs="Times New Roman"/>
          <w:color w:val="000000"/>
        </w:rPr>
        <w:t>hip enrollments, assist with distribution of event materials, do after-event analysis</w:t>
      </w:r>
      <w:r>
        <w:rPr>
          <w:rFonts w:ascii="Century Gothic" w:eastAsia="Times New Roman" w:hAnsi="Century Gothic" w:cs="Times New Roman"/>
          <w:color w:val="000000"/>
        </w:rPr>
        <w:t>.</w:t>
      </w:r>
      <w:r w:rsidRPr="00B0131D">
        <w:rPr>
          <w:rFonts w:ascii="Century Gothic" w:eastAsia="Times New Roman" w:hAnsi="Century Gothic" w:cs="Times New Roman"/>
          <w:color w:val="000000"/>
        </w:rPr>
        <w:t xml:space="preserve"> </w:t>
      </w:r>
    </w:p>
    <w:p w14:paraId="06A500D2" w14:textId="77777777" w:rsidR="00290E35" w:rsidRDefault="00290E35" w:rsidP="00290E35">
      <w:pPr>
        <w:numPr>
          <w:ilvl w:val="0"/>
          <w:numId w:val="2"/>
        </w:numPr>
        <w:spacing w:after="0" w:line="240" w:lineRule="auto"/>
        <w:ind w:left="446"/>
        <w:textAlignment w:val="baseline"/>
        <w:rPr>
          <w:rFonts w:ascii="Century Gothic" w:eastAsia="Times New Roman" w:hAnsi="Century Gothic" w:cs="Times New Roman"/>
        </w:rPr>
      </w:pPr>
      <w:r w:rsidRPr="00C8683E">
        <w:rPr>
          <w:rFonts w:ascii="Century Gothic" w:eastAsia="Times New Roman" w:hAnsi="Century Gothic" w:cs="Times New Roman"/>
        </w:rPr>
        <w:t>G</w:t>
      </w:r>
      <w:r w:rsidRPr="00B0131D">
        <w:rPr>
          <w:rFonts w:ascii="Century Gothic" w:eastAsia="Times New Roman" w:hAnsi="Century Gothic" w:cs="Times New Roman"/>
        </w:rPr>
        <w:t>r</w:t>
      </w:r>
      <w:r w:rsidRPr="00C8683E">
        <w:rPr>
          <w:rFonts w:ascii="Century Gothic" w:eastAsia="Times New Roman" w:hAnsi="Century Gothic" w:cs="Times New Roman"/>
        </w:rPr>
        <w:t xml:space="preserve">eet and welcome new </w:t>
      </w:r>
      <w:r>
        <w:rPr>
          <w:rFonts w:ascii="Century Gothic" w:eastAsia="Times New Roman" w:hAnsi="Century Gothic" w:cs="Times New Roman"/>
        </w:rPr>
        <w:t>Members</w:t>
      </w:r>
      <w:r w:rsidRPr="00C8683E">
        <w:rPr>
          <w:rFonts w:ascii="Century Gothic" w:eastAsia="Times New Roman" w:hAnsi="Century Gothic" w:cs="Times New Roman"/>
        </w:rPr>
        <w:t xml:space="preserve"> at events; introduce them to </w:t>
      </w:r>
      <w:r>
        <w:rPr>
          <w:rFonts w:ascii="Century Gothic" w:eastAsia="Times New Roman" w:hAnsi="Century Gothic" w:cs="Times New Roman"/>
        </w:rPr>
        <w:t>other Members.</w:t>
      </w:r>
    </w:p>
    <w:p w14:paraId="031D2852" w14:textId="77777777" w:rsidR="00290E35" w:rsidRDefault="00290E35" w:rsidP="00290E35">
      <w:pPr>
        <w:numPr>
          <w:ilvl w:val="0"/>
          <w:numId w:val="2"/>
        </w:numPr>
        <w:spacing w:after="0" w:line="240" w:lineRule="auto"/>
        <w:ind w:left="446"/>
        <w:textAlignment w:val="baseline"/>
        <w:rPr>
          <w:rFonts w:ascii="Century Gothic" w:eastAsia="Times New Roman" w:hAnsi="Century Gothic" w:cs="Times New Roman"/>
        </w:rPr>
      </w:pPr>
      <w:r>
        <w:rPr>
          <w:rFonts w:ascii="Century Gothic" w:eastAsia="Times New Roman" w:hAnsi="Century Gothic" w:cs="Times New Roman"/>
        </w:rPr>
        <w:t>Analyze current processes for improvement, identify potential changes and/or new processes and make recommendations to the board.</w:t>
      </w:r>
    </w:p>
    <w:p w14:paraId="10A095D4" w14:textId="77777777" w:rsidR="00290E35" w:rsidRDefault="00290E35" w:rsidP="00290E35">
      <w:pPr>
        <w:numPr>
          <w:ilvl w:val="0"/>
          <w:numId w:val="2"/>
        </w:numPr>
        <w:spacing w:after="0" w:line="240" w:lineRule="auto"/>
        <w:ind w:left="446"/>
        <w:textAlignment w:val="baseline"/>
        <w:rPr>
          <w:rFonts w:ascii="Century Gothic" w:eastAsia="Times New Roman" w:hAnsi="Century Gothic" w:cs="Times New Roman"/>
        </w:rPr>
      </w:pPr>
      <w:r>
        <w:rPr>
          <w:rFonts w:ascii="Century Gothic" w:eastAsia="Times New Roman" w:hAnsi="Century Gothic" w:cs="Times New Roman"/>
        </w:rPr>
        <w:t>Maintains register of current Members and contact information (</w:t>
      </w:r>
      <w:r>
        <w:rPr>
          <w:rFonts w:ascii="Century Gothic" w:eastAsia="Times New Roman" w:hAnsi="Century Gothic" w:cs="Times New Roman"/>
          <w:b/>
          <w:bCs/>
        </w:rPr>
        <w:t>in coordination with Finance Committee</w:t>
      </w:r>
      <w:r>
        <w:rPr>
          <w:rFonts w:ascii="Century Gothic" w:eastAsia="Times New Roman" w:hAnsi="Century Gothic" w:cs="Times New Roman"/>
        </w:rPr>
        <w:t>).</w:t>
      </w:r>
    </w:p>
    <w:p w14:paraId="7BA096CB" w14:textId="77777777" w:rsidR="00290E35" w:rsidRPr="00C8683E" w:rsidRDefault="00290E35" w:rsidP="00290E35">
      <w:pPr>
        <w:numPr>
          <w:ilvl w:val="0"/>
          <w:numId w:val="2"/>
        </w:numPr>
        <w:spacing w:after="0" w:line="240" w:lineRule="auto"/>
        <w:ind w:left="446"/>
        <w:textAlignment w:val="baseline"/>
        <w:rPr>
          <w:rFonts w:ascii="Century Gothic" w:eastAsia="Times New Roman" w:hAnsi="Century Gothic" w:cs="Times New Roman"/>
        </w:rPr>
      </w:pPr>
      <w:r>
        <w:rPr>
          <w:rFonts w:ascii="Century Gothic" w:eastAsia="Times New Roman" w:hAnsi="Century Gothic" w:cs="Times New Roman"/>
        </w:rPr>
        <w:t>Maintain Membership portal on website.</w:t>
      </w:r>
    </w:p>
    <w:p w14:paraId="5AC5E41A" w14:textId="77777777" w:rsidR="00290E35" w:rsidRPr="00C8683E" w:rsidRDefault="00290E35" w:rsidP="00290E35">
      <w:pPr>
        <w:spacing w:after="195" w:line="240" w:lineRule="auto"/>
        <w:rPr>
          <w:rFonts w:ascii="Century Gothic" w:eastAsia="Times New Roman" w:hAnsi="Century Gothic" w:cs="Times New Roman"/>
        </w:rPr>
      </w:pPr>
      <w:r w:rsidRPr="00C8683E">
        <w:rPr>
          <w:rFonts w:ascii="Century Gothic" w:eastAsia="Times New Roman" w:hAnsi="Century Gothic" w:cs="Times New Roman"/>
        </w:rPr>
        <w:t> </w:t>
      </w:r>
    </w:p>
    <w:p w14:paraId="1A4A8DCD" w14:textId="5F1F9F6B" w:rsidR="00290E35" w:rsidRDefault="00290E35">
      <w:pPr>
        <w:rPr>
          <w:rFonts w:ascii="Century Gothic" w:hAnsi="Century Gothic"/>
          <w:b/>
          <w:bCs/>
        </w:rPr>
      </w:pPr>
      <w:r w:rsidRPr="00006BC1">
        <w:rPr>
          <w:rFonts w:ascii="Century Gothic" w:hAnsi="Century Gothic"/>
          <w:b/>
          <w:bCs/>
        </w:rPr>
        <w:t>202</w:t>
      </w:r>
      <w:r>
        <w:rPr>
          <w:rFonts w:ascii="Century Gothic" w:hAnsi="Century Gothic"/>
          <w:b/>
          <w:bCs/>
        </w:rPr>
        <w:t>1/2022</w:t>
      </w:r>
      <w:r w:rsidRPr="00006BC1">
        <w:rPr>
          <w:rFonts w:ascii="Century Gothic" w:hAnsi="Century Gothic"/>
          <w:b/>
          <w:bCs/>
        </w:rPr>
        <w:t xml:space="preserve"> </w:t>
      </w:r>
      <w:r>
        <w:rPr>
          <w:rFonts w:ascii="Century Gothic" w:hAnsi="Century Gothic"/>
          <w:b/>
          <w:bCs/>
        </w:rPr>
        <w:t>Co-</w:t>
      </w:r>
      <w:r w:rsidRPr="00006BC1">
        <w:rPr>
          <w:rFonts w:ascii="Century Gothic" w:hAnsi="Century Gothic"/>
          <w:b/>
          <w:bCs/>
        </w:rPr>
        <w:t>Chair</w:t>
      </w:r>
      <w:r>
        <w:rPr>
          <w:rFonts w:ascii="Century Gothic" w:hAnsi="Century Gothic"/>
          <w:b/>
          <w:bCs/>
        </w:rPr>
        <w:t>s</w:t>
      </w:r>
      <w:r w:rsidRPr="00006BC1">
        <w:rPr>
          <w:rFonts w:ascii="Century Gothic" w:hAnsi="Century Gothic"/>
          <w:b/>
          <w:bCs/>
        </w:rPr>
        <w:t>:</w:t>
      </w:r>
      <w:r>
        <w:rPr>
          <w:rFonts w:ascii="Century Gothic" w:hAnsi="Century Gothic"/>
        </w:rPr>
        <w:t xml:space="preserve">  </w:t>
      </w:r>
      <w:r w:rsidRPr="00053DAB">
        <w:rPr>
          <w:rFonts w:ascii="Century Gothic" w:hAnsi="Century Gothic"/>
          <w:b/>
          <w:bCs/>
        </w:rPr>
        <w:t xml:space="preserve">Isabella Shipkin, </w:t>
      </w:r>
      <w:r>
        <w:rPr>
          <w:rFonts w:ascii="Century Gothic" w:hAnsi="Century Gothic"/>
          <w:b/>
          <w:bCs/>
        </w:rPr>
        <w:t>Debbie Williamson</w:t>
      </w:r>
    </w:p>
    <w:p w14:paraId="5B33C494" w14:textId="4198213B" w:rsidR="00290E35" w:rsidRDefault="00290E35">
      <w:pPr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 xml:space="preserve">CONTACT:  </w:t>
      </w:r>
      <w:hyperlink r:id="rId6" w:history="1">
        <w:r w:rsidRPr="0009327D">
          <w:rPr>
            <w:rStyle w:val="Hyperlink"/>
            <w:rFonts w:ascii="Century Gothic" w:hAnsi="Century Gothic"/>
            <w:b/>
            <w:bCs/>
          </w:rPr>
          <w:t>Membership@impact-lv.org</w:t>
        </w:r>
      </w:hyperlink>
    </w:p>
    <w:p w14:paraId="6D3BC90D" w14:textId="77777777" w:rsidR="00290E35" w:rsidRPr="00290E35" w:rsidRDefault="00290E35">
      <w:pPr>
        <w:rPr>
          <w:rFonts w:ascii="Century Gothic" w:hAnsi="Century Gothic"/>
        </w:rPr>
      </w:pPr>
    </w:p>
    <w:sectPr w:rsidR="00290E35" w:rsidRPr="00290E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B5C73"/>
    <w:multiLevelType w:val="multilevel"/>
    <w:tmpl w:val="F7623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EAB41C7"/>
    <w:multiLevelType w:val="multilevel"/>
    <w:tmpl w:val="68E22B88"/>
    <w:lvl w:ilvl="0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E35"/>
    <w:rsid w:val="00290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8B21AB"/>
  <w15:chartTrackingRefBased/>
  <w15:docId w15:val="{CBE7C3CE-4B4E-440F-993E-124425ACE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0E3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90E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mbership@impact-lv.org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367</Words>
  <Characters>2095</Characters>
  <Application>Microsoft Office Word</Application>
  <DocSecurity>0</DocSecurity>
  <Lines>17</Lines>
  <Paragraphs>4</Paragraphs>
  <ScaleCrop>false</ScaleCrop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Romito</dc:creator>
  <cp:keywords/>
  <dc:description/>
  <cp:lastModifiedBy>Maureen Romito</cp:lastModifiedBy>
  <cp:revision>1</cp:revision>
  <dcterms:created xsi:type="dcterms:W3CDTF">2021-08-30T20:24:00Z</dcterms:created>
  <dcterms:modified xsi:type="dcterms:W3CDTF">2021-08-30T20:26:00Z</dcterms:modified>
</cp:coreProperties>
</file>